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031" w:rsidRPr="00F92790" w:rsidRDefault="005532DE">
      <w:pPr>
        <w:rPr>
          <w:rFonts w:ascii="Times New Roman" w:hAnsi="Times New Roman"/>
          <w:i/>
          <w:sz w:val="20"/>
          <w:szCs w:val="20"/>
        </w:rPr>
      </w:pPr>
      <w:r>
        <w:rPr>
          <w:rFonts w:ascii="Times New Roman" w:hAnsi="Times New Roman"/>
          <w:b/>
          <w:u w:val="single"/>
        </w:rPr>
        <w:t>Multi-F</w:t>
      </w:r>
      <w:r w:rsidR="00F70501">
        <w:rPr>
          <w:rFonts w:ascii="Times New Roman" w:hAnsi="Times New Roman"/>
          <w:b/>
          <w:u w:val="single"/>
        </w:rPr>
        <w:t>amily Housing/ADU Ordinance</w:t>
      </w:r>
      <w:r w:rsidR="00F20B7B">
        <w:rPr>
          <w:rFonts w:ascii="Times New Roman" w:hAnsi="Times New Roman"/>
          <w:b/>
          <w:i/>
        </w:rPr>
        <w:t xml:space="preserve"> </w:t>
      </w:r>
      <w:r w:rsidR="00F92790">
        <w:rPr>
          <w:rFonts w:ascii="Times New Roman" w:hAnsi="Times New Roman"/>
          <w:b/>
          <w:i/>
        </w:rPr>
        <w:t xml:space="preserve">               </w:t>
      </w:r>
      <w:bookmarkStart w:id="0" w:name="_GoBack"/>
      <w:bookmarkEnd w:id="0"/>
      <w:r w:rsidR="00F92790">
        <w:rPr>
          <w:rFonts w:ascii="Times New Roman" w:hAnsi="Times New Roman"/>
          <w:b/>
          <w:i/>
        </w:rPr>
        <w:t xml:space="preserve">                           </w:t>
      </w:r>
      <w:r w:rsidR="00F92790" w:rsidRPr="00F92790">
        <w:rPr>
          <w:rFonts w:ascii="Times New Roman" w:hAnsi="Times New Roman"/>
          <w:i/>
          <w:sz w:val="20"/>
          <w:szCs w:val="20"/>
        </w:rPr>
        <w:t>adopted 03/21/2017</w:t>
      </w:r>
    </w:p>
    <w:p w:rsidR="008B396B" w:rsidRPr="005532DE" w:rsidRDefault="008B396B">
      <w:pPr>
        <w:rPr>
          <w:rFonts w:ascii="Times New Roman" w:hAnsi="Times New Roman"/>
          <w:b/>
          <w:u w:val="single"/>
        </w:rPr>
      </w:pPr>
    </w:p>
    <w:p w:rsidR="008B396B" w:rsidRPr="005532DE" w:rsidRDefault="00500328" w:rsidP="00A4148A">
      <w:pPr>
        <w:numPr>
          <w:ilvl w:val="0"/>
          <w:numId w:val="5"/>
        </w:numPr>
        <w:ind w:left="270" w:hanging="270"/>
        <w:rPr>
          <w:rFonts w:ascii="Times New Roman" w:hAnsi="Times New Roman"/>
        </w:rPr>
      </w:pPr>
      <w:r w:rsidRPr="005532DE">
        <w:rPr>
          <w:rFonts w:ascii="Times New Roman" w:hAnsi="Times New Roman"/>
        </w:rPr>
        <w:t>Definition:  Multi-family housing is defined as two or more connected living units</w:t>
      </w:r>
      <w:r w:rsidR="00C3203C" w:rsidRPr="005532DE">
        <w:rPr>
          <w:rFonts w:ascii="Times New Roman" w:hAnsi="Times New Roman"/>
        </w:rPr>
        <w:t xml:space="preserve"> occupied by separate </w:t>
      </w:r>
      <w:r w:rsidR="00AE2F1B" w:rsidRPr="005532DE">
        <w:rPr>
          <w:rFonts w:ascii="Times New Roman" w:hAnsi="Times New Roman"/>
        </w:rPr>
        <w:t xml:space="preserve">family </w:t>
      </w:r>
      <w:r w:rsidR="00031D28" w:rsidRPr="005532DE">
        <w:rPr>
          <w:rFonts w:ascii="Times New Roman" w:hAnsi="Times New Roman"/>
        </w:rPr>
        <w:t>groups that</w:t>
      </w:r>
      <w:r w:rsidRPr="005532DE">
        <w:rPr>
          <w:rFonts w:ascii="Times New Roman" w:hAnsi="Times New Roman"/>
        </w:rPr>
        <w:t xml:space="preserve"> share a common foundation, interior walls and roofing structure.</w:t>
      </w:r>
    </w:p>
    <w:p w:rsidR="00500328" w:rsidRPr="005532DE" w:rsidRDefault="00500328">
      <w:pPr>
        <w:rPr>
          <w:rFonts w:ascii="Times New Roman" w:hAnsi="Times New Roman"/>
        </w:rPr>
      </w:pPr>
    </w:p>
    <w:p w:rsidR="00500328" w:rsidRPr="005532DE" w:rsidRDefault="00EE7095">
      <w:pPr>
        <w:rPr>
          <w:rFonts w:ascii="Times New Roman" w:hAnsi="Times New Roman"/>
        </w:rPr>
      </w:pPr>
      <w:r>
        <w:rPr>
          <w:rFonts w:ascii="Times New Roman" w:hAnsi="Times New Roman"/>
        </w:rPr>
        <w:t xml:space="preserve">A. </w:t>
      </w:r>
      <w:r w:rsidR="00500328" w:rsidRPr="005532DE">
        <w:rPr>
          <w:rFonts w:ascii="Times New Roman" w:hAnsi="Times New Roman"/>
        </w:rPr>
        <w:t>Multi-family housing</w:t>
      </w:r>
      <w:r w:rsidR="00A03283" w:rsidRPr="005532DE">
        <w:rPr>
          <w:rFonts w:ascii="Times New Roman" w:hAnsi="Times New Roman"/>
        </w:rPr>
        <w:t xml:space="preserve"> development</w:t>
      </w:r>
      <w:r w:rsidR="00500328" w:rsidRPr="005532DE">
        <w:rPr>
          <w:rFonts w:ascii="Times New Roman" w:hAnsi="Times New Roman"/>
        </w:rPr>
        <w:t xml:space="preserve"> requirements will be equivalent to </w:t>
      </w:r>
      <w:r w:rsidR="00031D28" w:rsidRPr="005532DE">
        <w:rPr>
          <w:rFonts w:ascii="Times New Roman" w:hAnsi="Times New Roman"/>
        </w:rPr>
        <w:t>th</w:t>
      </w:r>
      <w:r w:rsidR="006547E1" w:rsidRPr="005532DE">
        <w:rPr>
          <w:rFonts w:ascii="Times New Roman" w:hAnsi="Times New Roman"/>
        </w:rPr>
        <w:t xml:space="preserve">ose </w:t>
      </w:r>
      <w:r w:rsidR="00031D28" w:rsidRPr="005532DE">
        <w:rPr>
          <w:rFonts w:ascii="Times New Roman" w:hAnsi="Times New Roman"/>
        </w:rPr>
        <w:t>governing cluster development</w:t>
      </w:r>
      <w:r w:rsidR="009C7329">
        <w:rPr>
          <w:rFonts w:ascii="Times New Roman" w:hAnsi="Times New Roman"/>
        </w:rPr>
        <w:t>s</w:t>
      </w:r>
      <w:r w:rsidR="00500328" w:rsidRPr="005532DE">
        <w:rPr>
          <w:rFonts w:ascii="Times New Roman" w:hAnsi="Times New Roman"/>
        </w:rPr>
        <w:t>.</w:t>
      </w:r>
      <w:r w:rsidR="006547E1" w:rsidRPr="005532DE">
        <w:rPr>
          <w:rFonts w:ascii="Times New Roman" w:hAnsi="Times New Roman"/>
        </w:rPr>
        <w:t xml:space="preserve"> [Section IX: Cluster Development]</w:t>
      </w:r>
    </w:p>
    <w:p w:rsidR="00031D28" w:rsidRPr="005532DE" w:rsidRDefault="00031D28">
      <w:pPr>
        <w:rPr>
          <w:rFonts w:ascii="Times New Roman" w:hAnsi="Times New Roman"/>
        </w:rPr>
      </w:pPr>
    </w:p>
    <w:p w:rsidR="005A0F65" w:rsidRDefault="009F1F42" w:rsidP="00B71233">
      <w:pPr>
        <w:numPr>
          <w:ilvl w:val="0"/>
          <w:numId w:val="6"/>
        </w:numPr>
        <w:ind w:left="720"/>
        <w:rPr>
          <w:rFonts w:ascii="Times New Roman" w:hAnsi="Times New Roman"/>
        </w:rPr>
      </w:pPr>
      <w:r w:rsidRPr="009F1F42">
        <w:rPr>
          <w:rFonts w:ascii="Times New Roman" w:hAnsi="Times New Roman"/>
        </w:rPr>
        <w:t>The</w:t>
      </w:r>
      <w:r w:rsidR="005A0F65" w:rsidRPr="009F1F42">
        <w:rPr>
          <w:rFonts w:ascii="Times New Roman" w:hAnsi="Times New Roman"/>
        </w:rPr>
        <w:t xml:space="preserve"> lot size required will equal or exceed two [2] acres per in</w:t>
      </w:r>
      <w:r w:rsidR="005532DE" w:rsidRPr="009F1F42">
        <w:rPr>
          <w:rFonts w:ascii="Times New Roman" w:hAnsi="Times New Roman"/>
        </w:rPr>
        <w:t xml:space="preserve">dividual unit.  [For example: a </w:t>
      </w:r>
      <w:r w:rsidR="009C7329" w:rsidRPr="009F1F42">
        <w:rPr>
          <w:rFonts w:ascii="Times New Roman" w:hAnsi="Times New Roman"/>
        </w:rPr>
        <w:t>four</w:t>
      </w:r>
      <w:r w:rsidR="009C7329">
        <w:rPr>
          <w:rFonts w:ascii="Times New Roman" w:hAnsi="Times New Roman"/>
        </w:rPr>
        <w:t xml:space="preserve"> </w:t>
      </w:r>
      <w:r w:rsidR="009C7329" w:rsidRPr="009F1F42">
        <w:rPr>
          <w:rFonts w:ascii="Times New Roman" w:hAnsi="Times New Roman"/>
        </w:rPr>
        <w:t>unit</w:t>
      </w:r>
      <w:r w:rsidR="005A0F65" w:rsidRPr="009F1F42">
        <w:rPr>
          <w:rFonts w:ascii="Times New Roman" w:hAnsi="Times New Roman"/>
        </w:rPr>
        <w:t xml:space="preserve"> multi-family structure would require a lot size</w:t>
      </w:r>
      <w:r>
        <w:rPr>
          <w:rFonts w:ascii="Times New Roman" w:hAnsi="Times New Roman"/>
        </w:rPr>
        <w:t xml:space="preserve"> of eight [8] acres or larger.</w:t>
      </w:r>
      <w:r w:rsidR="005A0F65" w:rsidRPr="009F1F42">
        <w:rPr>
          <w:rFonts w:ascii="Times New Roman" w:hAnsi="Times New Roman"/>
        </w:rPr>
        <w:t>]</w:t>
      </w:r>
    </w:p>
    <w:p w:rsidR="003D7AF7" w:rsidRPr="009F1F42" w:rsidRDefault="009F1F42" w:rsidP="00031D28">
      <w:pPr>
        <w:numPr>
          <w:ilvl w:val="0"/>
          <w:numId w:val="6"/>
        </w:numPr>
        <w:ind w:left="720"/>
        <w:rPr>
          <w:rFonts w:ascii="Times New Roman" w:hAnsi="Times New Roman"/>
        </w:rPr>
      </w:pPr>
      <w:r w:rsidRPr="009F1F42">
        <w:rPr>
          <w:rFonts w:ascii="Times New Roman" w:hAnsi="Times New Roman"/>
        </w:rPr>
        <w:t>Multi-family structure development shall also be subject to the same</w:t>
      </w:r>
      <w:r w:rsidR="003D7AF7" w:rsidRPr="009F1F42">
        <w:rPr>
          <w:rFonts w:ascii="Times New Roman" w:hAnsi="Times New Roman"/>
        </w:rPr>
        <w:t xml:space="preserve"> </w:t>
      </w:r>
      <w:r w:rsidR="008E3C82" w:rsidRPr="009F1F42">
        <w:rPr>
          <w:rFonts w:ascii="Times New Roman" w:hAnsi="Times New Roman"/>
        </w:rPr>
        <w:t>zoning regulations</w:t>
      </w:r>
      <w:r w:rsidR="003D7AF7" w:rsidRPr="009F1F42">
        <w:rPr>
          <w:rFonts w:ascii="Times New Roman" w:hAnsi="Times New Roman"/>
        </w:rPr>
        <w:t xml:space="preserve"> </w:t>
      </w:r>
      <w:r w:rsidR="008E3C82" w:rsidRPr="009F1F42">
        <w:rPr>
          <w:rFonts w:ascii="Times New Roman" w:hAnsi="Times New Roman"/>
        </w:rPr>
        <w:t>as any other type of subdivision</w:t>
      </w:r>
      <w:r>
        <w:rPr>
          <w:rFonts w:ascii="Times New Roman" w:hAnsi="Times New Roman"/>
        </w:rPr>
        <w:t>.</w:t>
      </w:r>
    </w:p>
    <w:p w:rsidR="005A0F65" w:rsidRPr="005532DE" w:rsidRDefault="005A0F65" w:rsidP="00031D28">
      <w:pPr>
        <w:ind w:left="720"/>
        <w:rPr>
          <w:rFonts w:ascii="Times New Roman" w:hAnsi="Times New Roman"/>
        </w:rPr>
      </w:pPr>
    </w:p>
    <w:p w:rsidR="00031D28" w:rsidRPr="005532DE" w:rsidRDefault="00604AAB" w:rsidP="005A0F65">
      <w:pPr>
        <w:rPr>
          <w:rFonts w:ascii="Times New Roman" w:hAnsi="Times New Roman"/>
        </w:rPr>
      </w:pPr>
      <w:r>
        <w:rPr>
          <w:rFonts w:ascii="Times New Roman" w:hAnsi="Times New Roman"/>
        </w:rPr>
        <w:t xml:space="preserve">B.  </w:t>
      </w:r>
      <w:r w:rsidR="008B3C71" w:rsidRPr="005532DE">
        <w:rPr>
          <w:rFonts w:ascii="Times New Roman" w:hAnsi="Times New Roman"/>
        </w:rPr>
        <w:t>Special</w:t>
      </w:r>
      <w:r w:rsidR="005A0F65" w:rsidRPr="005532DE">
        <w:rPr>
          <w:rFonts w:ascii="Times New Roman" w:hAnsi="Times New Roman"/>
        </w:rPr>
        <w:t xml:space="preserve"> requirements governing multi-family development.</w:t>
      </w:r>
    </w:p>
    <w:p w:rsidR="00B50730" w:rsidRPr="005532DE" w:rsidRDefault="00B50730">
      <w:pPr>
        <w:rPr>
          <w:rFonts w:ascii="Times New Roman" w:hAnsi="Times New Roman"/>
        </w:rPr>
      </w:pPr>
    </w:p>
    <w:p w:rsidR="008B3C71" w:rsidRDefault="00604AAB" w:rsidP="00604AAB">
      <w:pPr>
        <w:ind w:left="450"/>
        <w:rPr>
          <w:rFonts w:ascii="Times New Roman" w:hAnsi="Times New Roman"/>
        </w:rPr>
      </w:pPr>
      <w:r>
        <w:rPr>
          <w:rFonts w:ascii="Times New Roman" w:hAnsi="Times New Roman"/>
        </w:rPr>
        <w:t>1.</w:t>
      </w:r>
      <w:r w:rsidR="009F1F42">
        <w:rPr>
          <w:rFonts w:ascii="Times New Roman" w:hAnsi="Times New Roman"/>
        </w:rPr>
        <w:t xml:space="preserve"> </w:t>
      </w:r>
      <w:r w:rsidR="00500328" w:rsidRPr="005532DE">
        <w:rPr>
          <w:rFonts w:ascii="Times New Roman" w:hAnsi="Times New Roman"/>
        </w:rPr>
        <w:t xml:space="preserve">Septic requirements will be relative to the number of bedrooms contained in the total </w:t>
      </w:r>
      <w:r w:rsidR="009F1F42">
        <w:rPr>
          <w:rFonts w:ascii="Times New Roman" w:hAnsi="Times New Roman"/>
        </w:rPr>
        <w:t>units &amp; shall be</w:t>
      </w:r>
      <w:r w:rsidR="008B3C71" w:rsidRPr="005532DE">
        <w:rPr>
          <w:rFonts w:ascii="Times New Roman" w:hAnsi="Times New Roman"/>
        </w:rPr>
        <w:t xml:space="preserve"> large enough to accommodate the entire </w:t>
      </w:r>
      <w:r w:rsidR="005D2CF2" w:rsidRPr="005532DE">
        <w:rPr>
          <w:rFonts w:ascii="Times New Roman" w:hAnsi="Times New Roman"/>
        </w:rPr>
        <w:t>structure</w:t>
      </w:r>
      <w:r w:rsidR="008B3C71" w:rsidRPr="005532DE">
        <w:rPr>
          <w:rFonts w:ascii="Times New Roman" w:hAnsi="Times New Roman"/>
        </w:rPr>
        <w:t>.</w:t>
      </w:r>
    </w:p>
    <w:p w:rsidR="009F1F42" w:rsidRDefault="009F1F42" w:rsidP="009F1F42">
      <w:pPr>
        <w:ind w:left="810"/>
        <w:rPr>
          <w:rFonts w:ascii="Times New Roman" w:hAnsi="Times New Roman"/>
        </w:rPr>
      </w:pPr>
    </w:p>
    <w:p w:rsidR="008B3C71" w:rsidRPr="005532DE" w:rsidRDefault="00604AAB" w:rsidP="009F1F42">
      <w:pPr>
        <w:ind w:left="810" w:hanging="360"/>
        <w:rPr>
          <w:rFonts w:ascii="Times New Roman" w:hAnsi="Times New Roman"/>
        </w:rPr>
      </w:pPr>
      <w:r>
        <w:rPr>
          <w:rFonts w:ascii="Times New Roman" w:hAnsi="Times New Roman"/>
        </w:rPr>
        <w:t>2</w:t>
      </w:r>
      <w:r w:rsidR="009F1F42">
        <w:rPr>
          <w:rFonts w:ascii="Times New Roman" w:hAnsi="Times New Roman"/>
        </w:rPr>
        <w:t>.</w:t>
      </w:r>
      <w:r w:rsidR="008B3C71" w:rsidRPr="005532DE">
        <w:rPr>
          <w:rFonts w:ascii="Times New Roman" w:hAnsi="Times New Roman"/>
        </w:rPr>
        <w:t xml:space="preserve">  Well systems for each multi-family structure shall be large enough to accommodate the entire </w:t>
      </w:r>
      <w:r w:rsidR="005D2CF2" w:rsidRPr="005532DE">
        <w:rPr>
          <w:rFonts w:ascii="Times New Roman" w:hAnsi="Times New Roman"/>
        </w:rPr>
        <w:t>structure</w:t>
      </w:r>
      <w:r w:rsidR="008B3C71" w:rsidRPr="005532DE">
        <w:rPr>
          <w:rFonts w:ascii="Times New Roman" w:hAnsi="Times New Roman"/>
        </w:rPr>
        <w:t>.</w:t>
      </w:r>
    </w:p>
    <w:p w:rsidR="007E7B87" w:rsidRDefault="007E7B87" w:rsidP="009F1F42">
      <w:pPr>
        <w:ind w:firstLine="450"/>
        <w:rPr>
          <w:rFonts w:ascii="Times New Roman" w:hAnsi="Times New Roman"/>
        </w:rPr>
      </w:pPr>
    </w:p>
    <w:p w:rsidR="00500328" w:rsidRDefault="00604AAB" w:rsidP="009F1F42">
      <w:pPr>
        <w:ind w:firstLine="450"/>
        <w:rPr>
          <w:rFonts w:ascii="Times New Roman" w:hAnsi="Times New Roman"/>
        </w:rPr>
      </w:pPr>
      <w:r>
        <w:rPr>
          <w:rFonts w:ascii="Times New Roman" w:hAnsi="Times New Roman"/>
        </w:rPr>
        <w:t>3</w:t>
      </w:r>
      <w:r w:rsidR="009F1F42">
        <w:rPr>
          <w:rFonts w:ascii="Times New Roman" w:hAnsi="Times New Roman"/>
        </w:rPr>
        <w:t xml:space="preserve">. </w:t>
      </w:r>
      <w:r w:rsidR="00EE7095">
        <w:rPr>
          <w:rFonts w:ascii="Times New Roman" w:hAnsi="Times New Roman"/>
        </w:rPr>
        <w:t xml:space="preserve"> </w:t>
      </w:r>
      <w:r w:rsidR="00500328" w:rsidRPr="005532DE">
        <w:rPr>
          <w:rFonts w:ascii="Times New Roman" w:hAnsi="Times New Roman"/>
        </w:rPr>
        <w:t xml:space="preserve">Parking requirements will be equal to that required for </w:t>
      </w:r>
      <w:r w:rsidR="00F6370F">
        <w:rPr>
          <w:rFonts w:ascii="Times New Roman" w:hAnsi="Times New Roman"/>
        </w:rPr>
        <w:t xml:space="preserve">no less than </w:t>
      </w:r>
      <w:r w:rsidR="00500328" w:rsidRPr="005532DE">
        <w:rPr>
          <w:rFonts w:ascii="Times New Roman" w:hAnsi="Times New Roman"/>
        </w:rPr>
        <w:t>two vehicles</w:t>
      </w:r>
      <w:r w:rsidR="000010E6">
        <w:rPr>
          <w:rFonts w:ascii="Times New Roman" w:hAnsi="Times New Roman"/>
        </w:rPr>
        <w:t xml:space="preserve"> </w:t>
      </w:r>
      <w:r w:rsidR="00500328" w:rsidRPr="005532DE">
        <w:rPr>
          <w:rFonts w:ascii="Times New Roman" w:hAnsi="Times New Roman"/>
        </w:rPr>
        <w:t>per unit.</w:t>
      </w:r>
    </w:p>
    <w:p w:rsidR="009F1F42" w:rsidRDefault="009F1F42" w:rsidP="009F1F42">
      <w:pPr>
        <w:rPr>
          <w:rFonts w:ascii="Times New Roman" w:hAnsi="Times New Roman"/>
        </w:rPr>
      </w:pPr>
    </w:p>
    <w:p w:rsidR="00A03283" w:rsidRDefault="00604AAB" w:rsidP="00604AAB">
      <w:pPr>
        <w:ind w:left="540" w:hanging="90"/>
        <w:rPr>
          <w:rFonts w:ascii="Times New Roman" w:hAnsi="Times New Roman"/>
        </w:rPr>
      </w:pPr>
      <w:r>
        <w:rPr>
          <w:rFonts w:ascii="Times New Roman" w:hAnsi="Times New Roman"/>
        </w:rPr>
        <w:t>4.</w:t>
      </w:r>
      <w:r w:rsidR="00EE7095">
        <w:rPr>
          <w:rFonts w:ascii="Times New Roman" w:hAnsi="Times New Roman"/>
        </w:rPr>
        <w:t xml:space="preserve"> </w:t>
      </w:r>
      <w:r w:rsidR="00A03283" w:rsidRPr="005532DE">
        <w:rPr>
          <w:rFonts w:ascii="Times New Roman" w:hAnsi="Times New Roman"/>
        </w:rPr>
        <w:t>Total units per each lot</w:t>
      </w:r>
      <w:r w:rsidR="000B6D22" w:rsidRPr="005532DE">
        <w:rPr>
          <w:rFonts w:ascii="Times New Roman" w:hAnsi="Times New Roman"/>
        </w:rPr>
        <w:t xml:space="preserve"> in a</w:t>
      </w:r>
      <w:r w:rsidR="00A03283" w:rsidRPr="005532DE">
        <w:rPr>
          <w:rFonts w:ascii="Times New Roman" w:hAnsi="Times New Roman"/>
        </w:rPr>
        <w:t xml:space="preserve"> subdivision shall not exceed eight [8].</w:t>
      </w:r>
    </w:p>
    <w:p w:rsidR="00EE7095" w:rsidRPr="005532DE" w:rsidRDefault="00EE7095" w:rsidP="00EE7095">
      <w:pPr>
        <w:ind w:left="1080"/>
        <w:rPr>
          <w:rFonts w:ascii="Times New Roman" w:hAnsi="Times New Roman"/>
        </w:rPr>
      </w:pPr>
    </w:p>
    <w:p w:rsidR="00A467A9" w:rsidRDefault="00604AAB" w:rsidP="00EE7095">
      <w:pPr>
        <w:ind w:left="720" w:hanging="300"/>
        <w:rPr>
          <w:rFonts w:ascii="Times New Roman" w:hAnsi="Times New Roman"/>
        </w:rPr>
      </w:pPr>
      <w:r>
        <w:rPr>
          <w:rFonts w:ascii="Times New Roman" w:hAnsi="Times New Roman"/>
        </w:rPr>
        <w:t>5</w:t>
      </w:r>
      <w:r w:rsidR="00EE7095">
        <w:rPr>
          <w:rFonts w:ascii="Times New Roman" w:hAnsi="Times New Roman"/>
        </w:rPr>
        <w:t>.</w:t>
      </w:r>
      <w:r w:rsidR="00A467A9" w:rsidRPr="005532DE">
        <w:rPr>
          <w:rFonts w:ascii="Times New Roman" w:hAnsi="Times New Roman"/>
        </w:rPr>
        <w:t xml:space="preserve"> Total multi-family housing units in subdivisions </w:t>
      </w:r>
      <w:r w:rsidR="005D2CF2" w:rsidRPr="005532DE">
        <w:rPr>
          <w:rFonts w:ascii="Times New Roman" w:hAnsi="Times New Roman"/>
        </w:rPr>
        <w:t>of less than four lots shall not exceed one (1) multifamily for th</w:t>
      </w:r>
      <w:r w:rsidR="003D7AF7" w:rsidRPr="005532DE">
        <w:rPr>
          <w:rFonts w:ascii="Times New Roman" w:hAnsi="Times New Roman"/>
        </w:rPr>
        <w:t>at</w:t>
      </w:r>
      <w:r w:rsidR="005532DE">
        <w:rPr>
          <w:rFonts w:ascii="Times New Roman" w:hAnsi="Times New Roman"/>
        </w:rPr>
        <w:t xml:space="preserve"> sub-division.  Sub</w:t>
      </w:r>
      <w:r w:rsidR="005D2CF2" w:rsidRPr="005532DE">
        <w:rPr>
          <w:rFonts w:ascii="Times New Roman" w:hAnsi="Times New Roman"/>
        </w:rPr>
        <w:t>divisions containing four (4) or more lots shall not exceed 25% of the total lots in</w:t>
      </w:r>
      <w:r w:rsidR="00EE7095">
        <w:rPr>
          <w:rFonts w:ascii="Times New Roman" w:hAnsi="Times New Roman"/>
        </w:rPr>
        <w:t xml:space="preserve"> </w:t>
      </w:r>
      <w:r w:rsidR="005D2CF2" w:rsidRPr="005532DE">
        <w:rPr>
          <w:rFonts w:ascii="Times New Roman" w:hAnsi="Times New Roman"/>
        </w:rPr>
        <w:t>that sub-division.</w:t>
      </w:r>
      <w:r w:rsidR="00A467A9" w:rsidRPr="005532DE">
        <w:rPr>
          <w:rFonts w:ascii="Times New Roman" w:hAnsi="Times New Roman"/>
        </w:rPr>
        <w:t xml:space="preserve"> </w:t>
      </w:r>
      <w:r w:rsidR="005532DE">
        <w:rPr>
          <w:rFonts w:ascii="Times New Roman" w:hAnsi="Times New Roman"/>
        </w:rPr>
        <w:t>(Example:</w:t>
      </w:r>
      <w:r w:rsidR="005D2CF2" w:rsidRPr="005532DE">
        <w:rPr>
          <w:rFonts w:ascii="Times New Roman" w:hAnsi="Times New Roman"/>
        </w:rPr>
        <w:t xml:space="preserve"> an eight lot subdivision</w:t>
      </w:r>
      <w:r w:rsidR="00EE7095">
        <w:rPr>
          <w:rFonts w:ascii="Times New Roman" w:hAnsi="Times New Roman"/>
        </w:rPr>
        <w:t xml:space="preserve"> </w:t>
      </w:r>
      <w:r w:rsidR="005D2CF2" w:rsidRPr="005532DE">
        <w:rPr>
          <w:rFonts w:ascii="Times New Roman" w:hAnsi="Times New Roman"/>
        </w:rPr>
        <w:t>allows for two (2) multi-family lot developments</w:t>
      </w:r>
      <w:r w:rsidR="008E3C82" w:rsidRPr="005532DE">
        <w:rPr>
          <w:rFonts w:ascii="Times New Roman" w:hAnsi="Times New Roman"/>
        </w:rPr>
        <w:t xml:space="preserve">, </w:t>
      </w:r>
      <w:r w:rsidR="007D1260" w:rsidRPr="005532DE">
        <w:rPr>
          <w:rFonts w:ascii="Times New Roman" w:hAnsi="Times New Roman"/>
        </w:rPr>
        <w:t xml:space="preserve">subject to section </w:t>
      </w:r>
      <w:r w:rsidR="003D7AF7" w:rsidRPr="005532DE">
        <w:rPr>
          <w:rFonts w:ascii="Times New Roman" w:hAnsi="Times New Roman"/>
        </w:rPr>
        <w:t>{</w:t>
      </w:r>
      <w:r>
        <w:rPr>
          <w:rFonts w:ascii="Times New Roman" w:hAnsi="Times New Roman"/>
        </w:rPr>
        <w:t>A</w:t>
      </w:r>
      <w:r w:rsidR="005E169E" w:rsidRPr="005532DE">
        <w:rPr>
          <w:rFonts w:ascii="Times New Roman" w:hAnsi="Times New Roman"/>
        </w:rPr>
        <w:t>.</w:t>
      </w:r>
      <w:r>
        <w:rPr>
          <w:rFonts w:ascii="Times New Roman" w:hAnsi="Times New Roman"/>
        </w:rPr>
        <w:t>1</w:t>
      </w:r>
      <w:r w:rsidR="007D1260" w:rsidRPr="005532DE">
        <w:rPr>
          <w:rFonts w:ascii="Times New Roman" w:hAnsi="Times New Roman"/>
        </w:rPr>
        <w:t>.</w:t>
      </w:r>
      <w:r w:rsidR="003D7AF7" w:rsidRPr="005532DE">
        <w:rPr>
          <w:rFonts w:ascii="Times New Roman" w:hAnsi="Times New Roman"/>
        </w:rPr>
        <w:t>}</w:t>
      </w:r>
      <w:r w:rsidR="007D1260" w:rsidRPr="005532DE">
        <w:rPr>
          <w:rFonts w:ascii="Times New Roman" w:hAnsi="Times New Roman"/>
        </w:rPr>
        <w:t xml:space="preserve"> of this document in terms of lot size</w:t>
      </w:r>
      <w:r w:rsidR="005D2CF2" w:rsidRPr="005532DE">
        <w:rPr>
          <w:rFonts w:ascii="Times New Roman" w:hAnsi="Times New Roman"/>
        </w:rPr>
        <w:t>)</w:t>
      </w:r>
    </w:p>
    <w:p w:rsidR="00604AAB" w:rsidRPr="005532DE" w:rsidRDefault="00604AAB" w:rsidP="00EE7095">
      <w:pPr>
        <w:ind w:left="720" w:hanging="300"/>
        <w:rPr>
          <w:rFonts w:ascii="Times New Roman" w:hAnsi="Times New Roman"/>
        </w:rPr>
      </w:pPr>
    </w:p>
    <w:p w:rsidR="00604AAB" w:rsidRDefault="00604AAB" w:rsidP="00604AAB">
      <w:pPr>
        <w:ind w:left="720" w:hanging="270"/>
        <w:rPr>
          <w:rFonts w:ascii="Times New Roman" w:hAnsi="Times New Roman"/>
        </w:rPr>
      </w:pPr>
      <w:r>
        <w:rPr>
          <w:rFonts w:ascii="Times New Roman" w:hAnsi="Times New Roman"/>
        </w:rPr>
        <w:t xml:space="preserve">6.  </w:t>
      </w:r>
      <w:r w:rsidR="00A03283" w:rsidRPr="005532DE">
        <w:rPr>
          <w:rFonts w:ascii="Times New Roman" w:hAnsi="Times New Roman"/>
        </w:rPr>
        <w:t>Each lot designated for multi-family development shall be required to have</w:t>
      </w:r>
      <w:r w:rsidR="00F6370F">
        <w:rPr>
          <w:rFonts w:ascii="Times New Roman" w:hAnsi="Times New Roman"/>
        </w:rPr>
        <w:t xml:space="preserve"> a minimum of</w:t>
      </w:r>
      <w:r w:rsidR="00A03283" w:rsidRPr="005532DE">
        <w:rPr>
          <w:rFonts w:ascii="Times New Roman" w:hAnsi="Times New Roman"/>
        </w:rPr>
        <w:t xml:space="preserve"> 200 feet of frontage on a road that meets </w:t>
      </w:r>
      <w:r w:rsidR="004D2D42">
        <w:rPr>
          <w:rFonts w:ascii="Times New Roman" w:hAnsi="Times New Roman"/>
        </w:rPr>
        <w:t xml:space="preserve">or exceeds </w:t>
      </w:r>
      <w:r w:rsidR="00A03283" w:rsidRPr="005532DE">
        <w:rPr>
          <w:rFonts w:ascii="Times New Roman" w:hAnsi="Times New Roman"/>
        </w:rPr>
        <w:t>Class V requirements</w:t>
      </w:r>
      <w:r w:rsidR="00500012" w:rsidRPr="005532DE">
        <w:rPr>
          <w:rFonts w:ascii="Times New Roman" w:hAnsi="Times New Roman"/>
        </w:rPr>
        <w:t>.</w:t>
      </w:r>
      <w:r w:rsidR="00A03283" w:rsidRPr="005532DE">
        <w:rPr>
          <w:rFonts w:ascii="Times New Roman" w:hAnsi="Times New Roman"/>
        </w:rPr>
        <w:t xml:space="preserve"> </w:t>
      </w:r>
    </w:p>
    <w:p w:rsidR="00604AAB" w:rsidRDefault="00604AAB" w:rsidP="00604AAB">
      <w:pPr>
        <w:ind w:left="720" w:hanging="270"/>
        <w:rPr>
          <w:rFonts w:ascii="Times New Roman" w:hAnsi="Times New Roman"/>
        </w:rPr>
      </w:pPr>
    </w:p>
    <w:p w:rsidR="008B3C71" w:rsidRDefault="00604AAB" w:rsidP="00604AAB">
      <w:pPr>
        <w:ind w:left="720" w:hanging="270"/>
        <w:rPr>
          <w:rFonts w:ascii="Times New Roman" w:hAnsi="Times New Roman"/>
        </w:rPr>
      </w:pPr>
      <w:r>
        <w:rPr>
          <w:rFonts w:ascii="Times New Roman" w:hAnsi="Times New Roman"/>
        </w:rPr>
        <w:t>7.</w:t>
      </w:r>
      <w:r w:rsidR="00A03283" w:rsidRPr="005532DE">
        <w:rPr>
          <w:rFonts w:ascii="Times New Roman" w:hAnsi="Times New Roman"/>
        </w:rPr>
        <w:t xml:space="preserve"> </w:t>
      </w:r>
      <w:r>
        <w:rPr>
          <w:rFonts w:ascii="Times New Roman" w:hAnsi="Times New Roman"/>
        </w:rPr>
        <w:t>T</w:t>
      </w:r>
      <w:r w:rsidR="00500012" w:rsidRPr="005532DE">
        <w:rPr>
          <w:rFonts w:ascii="Times New Roman" w:hAnsi="Times New Roman"/>
        </w:rPr>
        <w:t xml:space="preserve">he driveway/road </w:t>
      </w:r>
      <w:r w:rsidR="00A03283" w:rsidRPr="005532DE">
        <w:rPr>
          <w:rFonts w:ascii="Times New Roman" w:hAnsi="Times New Roman"/>
        </w:rPr>
        <w:t xml:space="preserve">shall be </w:t>
      </w:r>
      <w:r w:rsidR="005D2CF2" w:rsidRPr="005532DE">
        <w:rPr>
          <w:rFonts w:ascii="Times New Roman" w:hAnsi="Times New Roman"/>
        </w:rPr>
        <w:t>a minimum</w:t>
      </w:r>
      <w:r w:rsidR="005532DE">
        <w:rPr>
          <w:rFonts w:ascii="Times New Roman" w:hAnsi="Times New Roman"/>
        </w:rPr>
        <w:t xml:space="preserve"> </w:t>
      </w:r>
      <w:r>
        <w:rPr>
          <w:rFonts w:ascii="Times New Roman" w:hAnsi="Times New Roman"/>
        </w:rPr>
        <w:t>of 20’</w:t>
      </w:r>
      <w:r w:rsidR="005D2CF2" w:rsidRPr="005532DE">
        <w:rPr>
          <w:rFonts w:ascii="Times New Roman" w:hAnsi="Times New Roman"/>
        </w:rPr>
        <w:t xml:space="preserve"> for the </w:t>
      </w:r>
      <w:r>
        <w:rPr>
          <w:rFonts w:ascii="Times New Roman" w:hAnsi="Times New Roman"/>
        </w:rPr>
        <w:t xml:space="preserve">traveled width and </w:t>
      </w:r>
      <w:r w:rsidR="005D2CF2" w:rsidRPr="005532DE">
        <w:rPr>
          <w:rFonts w:ascii="Times New Roman" w:hAnsi="Times New Roman"/>
        </w:rPr>
        <w:t>length</w:t>
      </w:r>
      <w:r w:rsidR="00A03283" w:rsidRPr="005532DE">
        <w:rPr>
          <w:rFonts w:ascii="Times New Roman" w:hAnsi="Times New Roman"/>
        </w:rPr>
        <w:t>.</w:t>
      </w:r>
    </w:p>
    <w:p w:rsidR="001456F6" w:rsidRDefault="001456F6" w:rsidP="00604AAB">
      <w:pPr>
        <w:ind w:left="720" w:hanging="270"/>
        <w:rPr>
          <w:rFonts w:ascii="Times New Roman" w:hAnsi="Times New Roman"/>
        </w:rPr>
      </w:pPr>
    </w:p>
    <w:p w:rsidR="001456F6" w:rsidRDefault="001456F6" w:rsidP="00604AAB">
      <w:pPr>
        <w:ind w:left="720" w:hanging="270"/>
        <w:rPr>
          <w:rFonts w:ascii="Times New Roman" w:hAnsi="Times New Roman"/>
        </w:rPr>
      </w:pPr>
      <w:r>
        <w:rPr>
          <w:rFonts w:ascii="Times New Roman" w:hAnsi="Times New Roman"/>
        </w:rPr>
        <w:t>8. Access to a multi-family dwelling must be built to Class V requirements.</w:t>
      </w:r>
    </w:p>
    <w:p w:rsidR="001456F6" w:rsidRDefault="001456F6" w:rsidP="00604AAB">
      <w:pPr>
        <w:ind w:left="720" w:hanging="270"/>
        <w:rPr>
          <w:rFonts w:ascii="Times New Roman" w:hAnsi="Times New Roman"/>
        </w:rPr>
      </w:pPr>
    </w:p>
    <w:p w:rsidR="00B50730" w:rsidRPr="005532DE" w:rsidRDefault="001456F6" w:rsidP="001456F6">
      <w:pPr>
        <w:ind w:left="720" w:hanging="270"/>
        <w:rPr>
          <w:rFonts w:ascii="Times New Roman" w:hAnsi="Times New Roman"/>
        </w:rPr>
      </w:pPr>
      <w:r>
        <w:rPr>
          <w:rFonts w:ascii="Times New Roman" w:hAnsi="Times New Roman"/>
        </w:rPr>
        <w:t xml:space="preserve">9. Multi-family units </w:t>
      </w:r>
      <w:r w:rsidR="009C7329">
        <w:rPr>
          <w:rFonts w:ascii="Times New Roman" w:hAnsi="Times New Roman"/>
        </w:rPr>
        <w:t>s</w:t>
      </w:r>
      <w:r w:rsidR="008B3C71" w:rsidRPr="005532DE">
        <w:rPr>
          <w:rFonts w:ascii="Times New Roman" w:hAnsi="Times New Roman"/>
        </w:rPr>
        <w:t>hall not exceed more than two stories in height.</w:t>
      </w:r>
    </w:p>
    <w:p w:rsidR="008B3C71" w:rsidRPr="005532DE" w:rsidRDefault="008B3C71">
      <w:pPr>
        <w:rPr>
          <w:rFonts w:ascii="Times New Roman" w:hAnsi="Times New Roman"/>
        </w:rPr>
      </w:pPr>
      <w:r w:rsidRPr="005532DE">
        <w:rPr>
          <w:rFonts w:ascii="Times New Roman" w:hAnsi="Times New Roman"/>
        </w:rPr>
        <w:tab/>
      </w:r>
    </w:p>
    <w:p w:rsidR="00B50730" w:rsidRPr="005532DE" w:rsidRDefault="001456F6">
      <w:pPr>
        <w:rPr>
          <w:rFonts w:ascii="Times New Roman" w:hAnsi="Times New Roman"/>
        </w:rPr>
      </w:pPr>
      <w:r>
        <w:rPr>
          <w:rFonts w:ascii="Times New Roman" w:hAnsi="Times New Roman"/>
        </w:rPr>
        <w:t xml:space="preserve">C. </w:t>
      </w:r>
      <w:r w:rsidR="00031D28" w:rsidRPr="005532DE">
        <w:rPr>
          <w:rFonts w:ascii="Times New Roman" w:hAnsi="Times New Roman"/>
        </w:rPr>
        <w:t xml:space="preserve"> Requirements</w:t>
      </w:r>
      <w:r w:rsidR="00A467A9" w:rsidRPr="005532DE">
        <w:rPr>
          <w:rFonts w:ascii="Times New Roman" w:hAnsi="Times New Roman"/>
        </w:rPr>
        <w:t xml:space="preserve"> to develop </w:t>
      </w:r>
      <w:r w:rsidR="00B50730" w:rsidRPr="005532DE">
        <w:rPr>
          <w:rFonts w:ascii="Times New Roman" w:hAnsi="Times New Roman"/>
        </w:rPr>
        <w:t xml:space="preserve">multi-family conversion </w:t>
      </w:r>
      <w:r w:rsidR="007533BF" w:rsidRPr="005532DE">
        <w:rPr>
          <w:rFonts w:ascii="Times New Roman" w:hAnsi="Times New Roman"/>
        </w:rPr>
        <w:t>of</w:t>
      </w:r>
      <w:r w:rsidR="00B50730" w:rsidRPr="005532DE">
        <w:rPr>
          <w:rFonts w:ascii="Times New Roman" w:hAnsi="Times New Roman"/>
        </w:rPr>
        <w:t xml:space="preserve"> </w:t>
      </w:r>
      <w:r w:rsidR="00A467A9" w:rsidRPr="005532DE">
        <w:rPr>
          <w:rFonts w:ascii="Times New Roman" w:hAnsi="Times New Roman"/>
        </w:rPr>
        <w:t>existing structures built</w:t>
      </w:r>
      <w:r w:rsidR="00270EE7" w:rsidRPr="005532DE">
        <w:rPr>
          <w:rFonts w:ascii="Times New Roman" w:hAnsi="Times New Roman"/>
        </w:rPr>
        <w:t xml:space="preserve"> or originated </w:t>
      </w:r>
      <w:r w:rsidR="00A467A9" w:rsidRPr="005532DE">
        <w:rPr>
          <w:rFonts w:ascii="Times New Roman" w:hAnsi="Times New Roman"/>
        </w:rPr>
        <w:t>after 1989</w:t>
      </w:r>
      <w:r w:rsidR="00B50730" w:rsidRPr="005532DE">
        <w:rPr>
          <w:rFonts w:ascii="Times New Roman" w:hAnsi="Times New Roman"/>
        </w:rPr>
        <w:t xml:space="preserve"> (zoning regulations adopted)</w:t>
      </w:r>
      <w:r w:rsidR="00A467A9" w:rsidRPr="005532DE">
        <w:rPr>
          <w:rFonts w:ascii="Times New Roman" w:hAnsi="Times New Roman"/>
        </w:rPr>
        <w:t xml:space="preserve">, will be allowed </w:t>
      </w:r>
      <w:r w:rsidR="001C5277" w:rsidRPr="005532DE">
        <w:rPr>
          <w:rFonts w:ascii="Times New Roman" w:hAnsi="Times New Roman"/>
        </w:rPr>
        <w:t>to</w:t>
      </w:r>
      <w:r w:rsidR="00A467A9" w:rsidRPr="005532DE">
        <w:rPr>
          <w:rFonts w:ascii="Times New Roman" w:hAnsi="Times New Roman"/>
        </w:rPr>
        <w:t xml:space="preserve"> occur </w:t>
      </w:r>
      <w:r w:rsidR="001C5277" w:rsidRPr="005532DE">
        <w:rPr>
          <w:rFonts w:ascii="Times New Roman" w:hAnsi="Times New Roman"/>
        </w:rPr>
        <w:t xml:space="preserve">only </w:t>
      </w:r>
      <w:r>
        <w:rPr>
          <w:rFonts w:ascii="Times New Roman" w:hAnsi="Times New Roman"/>
        </w:rPr>
        <w:t>on</w:t>
      </w:r>
      <w:r w:rsidR="00A467A9" w:rsidRPr="005532DE">
        <w:rPr>
          <w:rFonts w:ascii="Times New Roman" w:hAnsi="Times New Roman"/>
        </w:rPr>
        <w:t xml:space="preserve"> conforming lots</w:t>
      </w:r>
      <w:r w:rsidR="00B50730" w:rsidRPr="005532DE">
        <w:rPr>
          <w:rFonts w:ascii="Times New Roman" w:hAnsi="Times New Roman"/>
        </w:rPr>
        <w:t xml:space="preserve">, and shall </w:t>
      </w:r>
      <w:r w:rsidR="006A02D9" w:rsidRPr="005532DE">
        <w:rPr>
          <w:rFonts w:ascii="Times New Roman" w:hAnsi="Times New Roman"/>
        </w:rPr>
        <w:t>comply</w:t>
      </w:r>
      <w:r w:rsidR="00B50730" w:rsidRPr="005532DE">
        <w:rPr>
          <w:rFonts w:ascii="Times New Roman" w:hAnsi="Times New Roman"/>
        </w:rPr>
        <w:t xml:space="preserve"> </w:t>
      </w:r>
      <w:r w:rsidR="00031D28" w:rsidRPr="005532DE">
        <w:rPr>
          <w:rFonts w:ascii="Times New Roman" w:hAnsi="Times New Roman"/>
        </w:rPr>
        <w:t>with</w:t>
      </w:r>
      <w:r w:rsidR="00B50730" w:rsidRPr="005532DE">
        <w:rPr>
          <w:rFonts w:ascii="Times New Roman" w:hAnsi="Times New Roman"/>
        </w:rPr>
        <w:t xml:space="preserve"> all other existing cluster</w:t>
      </w:r>
      <w:r w:rsidR="00270EE7" w:rsidRPr="005532DE">
        <w:rPr>
          <w:rFonts w:ascii="Times New Roman" w:hAnsi="Times New Roman"/>
        </w:rPr>
        <w:t>/multi-family</w:t>
      </w:r>
      <w:r w:rsidR="00B50730" w:rsidRPr="005532DE">
        <w:rPr>
          <w:rFonts w:ascii="Times New Roman" w:hAnsi="Times New Roman"/>
        </w:rPr>
        <w:t xml:space="preserve"> development requirements.</w:t>
      </w:r>
    </w:p>
    <w:p w:rsidR="00B50730" w:rsidRPr="005532DE" w:rsidRDefault="00B50730">
      <w:pPr>
        <w:rPr>
          <w:rFonts w:ascii="Times New Roman" w:hAnsi="Times New Roman"/>
        </w:rPr>
      </w:pPr>
    </w:p>
    <w:p w:rsidR="00B50730" w:rsidRPr="005532DE" w:rsidRDefault="001456F6">
      <w:pPr>
        <w:rPr>
          <w:rFonts w:ascii="Times New Roman" w:hAnsi="Times New Roman"/>
        </w:rPr>
      </w:pPr>
      <w:r>
        <w:rPr>
          <w:rFonts w:ascii="Times New Roman" w:hAnsi="Times New Roman"/>
        </w:rPr>
        <w:lastRenderedPageBreak/>
        <w:t>D</w:t>
      </w:r>
      <w:r w:rsidR="00031D28" w:rsidRPr="005532DE">
        <w:rPr>
          <w:rFonts w:ascii="Times New Roman" w:hAnsi="Times New Roman"/>
        </w:rPr>
        <w:t>. Existing</w:t>
      </w:r>
      <w:r w:rsidR="00B50730" w:rsidRPr="005532DE">
        <w:rPr>
          <w:rFonts w:ascii="Times New Roman" w:hAnsi="Times New Roman"/>
        </w:rPr>
        <w:t xml:space="preserve"> structures built prior to adoption of </w:t>
      </w:r>
      <w:r w:rsidR="00270EE7" w:rsidRPr="005532DE">
        <w:rPr>
          <w:rFonts w:ascii="Times New Roman" w:hAnsi="Times New Roman"/>
        </w:rPr>
        <w:t xml:space="preserve">the </w:t>
      </w:r>
      <w:r>
        <w:rPr>
          <w:rFonts w:ascii="Times New Roman" w:hAnsi="Times New Roman"/>
        </w:rPr>
        <w:t xml:space="preserve">1989 Town of </w:t>
      </w:r>
      <w:r w:rsidR="00270EE7" w:rsidRPr="005532DE">
        <w:rPr>
          <w:rFonts w:ascii="Times New Roman" w:hAnsi="Times New Roman"/>
        </w:rPr>
        <w:t xml:space="preserve">Bath </w:t>
      </w:r>
      <w:r w:rsidR="006E0504">
        <w:rPr>
          <w:rFonts w:ascii="Times New Roman" w:hAnsi="Times New Roman"/>
        </w:rPr>
        <w:t>Zoning R</w:t>
      </w:r>
      <w:r w:rsidR="00B50730" w:rsidRPr="005532DE">
        <w:rPr>
          <w:rFonts w:ascii="Times New Roman" w:hAnsi="Times New Roman"/>
        </w:rPr>
        <w:t>egulations shall be allowed to develop into multi-family structures</w:t>
      </w:r>
      <w:r>
        <w:rPr>
          <w:rFonts w:ascii="Times New Roman" w:hAnsi="Times New Roman"/>
        </w:rPr>
        <w:t>.</w:t>
      </w:r>
      <w:r w:rsidR="00B50730" w:rsidRPr="005532DE">
        <w:rPr>
          <w:rFonts w:ascii="Times New Roman" w:hAnsi="Times New Roman"/>
        </w:rPr>
        <w:t xml:space="preserve"> They will be required to adhere to all parking</w:t>
      </w:r>
      <w:r w:rsidR="00BA5B9F" w:rsidRPr="005532DE">
        <w:rPr>
          <w:rFonts w:ascii="Times New Roman" w:hAnsi="Times New Roman"/>
        </w:rPr>
        <w:t xml:space="preserve"> needs</w:t>
      </w:r>
      <w:r w:rsidR="00B50730" w:rsidRPr="005532DE">
        <w:rPr>
          <w:rFonts w:ascii="Times New Roman" w:hAnsi="Times New Roman"/>
        </w:rPr>
        <w:t>, septic</w:t>
      </w:r>
      <w:r w:rsidR="00BA5B9F" w:rsidRPr="005532DE">
        <w:rPr>
          <w:rFonts w:ascii="Times New Roman" w:hAnsi="Times New Roman"/>
        </w:rPr>
        <w:t xml:space="preserve"> requirements for the number of units</w:t>
      </w:r>
      <w:r w:rsidR="00B50730" w:rsidRPr="005532DE">
        <w:rPr>
          <w:rFonts w:ascii="Times New Roman" w:hAnsi="Times New Roman"/>
        </w:rPr>
        <w:t xml:space="preserve"> </w:t>
      </w:r>
      <w:r w:rsidR="00BA5B9F" w:rsidRPr="005532DE">
        <w:rPr>
          <w:rFonts w:ascii="Times New Roman" w:hAnsi="Times New Roman"/>
        </w:rPr>
        <w:t>and</w:t>
      </w:r>
      <w:r w:rsidR="00B50730" w:rsidRPr="005532DE">
        <w:rPr>
          <w:rFonts w:ascii="Times New Roman" w:hAnsi="Times New Roman"/>
        </w:rPr>
        <w:t xml:space="preserve"> lot line setback regulations, for any new addition</w:t>
      </w:r>
      <w:r w:rsidR="007533BF" w:rsidRPr="005532DE">
        <w:rPr>
          <w:rFonts w:ascii="Times New Roman" w:hAnsi="Times New Roman"/>
        </w:rPr>
        <w:t>al</w:t>
      </w:r>
      <w:r w:rsidR="00B50730" w:rsidRPr="005532DE">
        <w:rPr>
          <w:rFonts w:ascii="Times New Roman" w:hAnsi="Times New Roman"/>
        </w:rPr>
        <w:t xml:space="preserve"> construction.</w:t>
      </w:r>
      <w:r w:rsidR="001C5277" w:rsidRPr="005532DE">
        <w:rPr>
          <w:rFonts w:ascii="Times New Roman" w:hAnsi="Times New Roman"/>
        </w:rPr>
        <w:t xml:space="preserve">  New construction must be attached to the main structure.</w:t>
      </w:r>
    </w:p>
    <w:p w:rsidR="00B50730" w:rsidRPr="005532DE" w:rsidRDefault="00B50730">
      <w:pPr>
        <w:rPr>
          <w:rFonts w:ascii="Times New Roman" w:hAnsi="Times New Roman"/>
        </w:rPr>
      </w:pPr>
    </w:p>
    <w:p w:rsidR="001456F6" w:rsidRDefault="001456F6" w:rsidP="001456F6">
      <w:pPr>
        <w:ind w:left="360" w:hanging="360"/>
        <w:rPr>
          <w:rFonts w:ascii="Times New Roman" w:hAnsi="Times New Roman"/>
        </w:rPr>
      </w:pPr>
      <w:r>
        <w:rPr>
          <w:rFonts w:ascii="Times New Roman" w:hAnsi="Times New Roman"/>
        </w:rPr>
        <w:t>II.</w:t>
      </w:r>
      <w:r w:rsidR="00031D28" w:rsidRPr="005532DE">
        <w:rPr>
          <w:rFonts w:ascii="Times New Roman" w:hAnsi="Times New Roman"/>
        </w:rPr>
        <w:t xml:space="preserve"> </w:t>
      </w:r>
      <w:r>
        <w:rPr>
          <w:rFonts w:ascii="Times New Roman" w:hAnsi="Times New Roman"/>
        </w:rPr>
        <w:t>Definition: Accessory Dwelling Unit (ADU) is defined as a residential living unit that is    within or attached to a single-family dwelling, and that provides independent living facilities for one or more person including provisions for sleeping, eating cooking, and sanitation on the same parcel of land as the principal dwelling unit it accompanies.</w:t>
      </w:r>
    </w:p>
    <w:p w:rsidR="001456F6" w:rsidRDefault="001456F6" w:rsidP="001456F6">
      <w:pPr>
        <w:ind w:left="360" w:hanging="360"/>
        <w:rPr>
          <w:rFonts w:ascii="Times New Roman" w:hAnsi="Times New Roman"/>
        </w:rPr>
      </w:pPr>
    </w:p>
    <w:p w:rsidR="006E0504" w:rsidRDefault="00031D28" w:rsidP="001456F6">
      <w:pPr>
        <w:numPr>
          <w:ilvl w:val="0"/>
          <w:numId w:val="9"/>
        </w:numPr>
        <w:rPr>
          <w:rFonts w:ascii="Times New Roman" w:hAnsi="Times New Roman"/>
        </w:rPr>
      </w:pPr>
      <w:r w:rsidRPr="005532DE">
        <w:rPr>
          <w:rFonts w:ascii="Times New Roman" w:hAnsi="Times New Roman"/>
        </w:rPr>
        <w:t>Additions</w:t>
      </w:r>
      <w:r w:rsidR="00C3203C" w:rsidRPr="005532DE">
        <w:rPr>
          <w:rFonts w:ascii="Times New Roman" w:hAnsi="Times New Roman"/>
        </w:rPr>
        <w:t xml:space="preserve"> to existing residential homes for the purpose of a</w:t>
      </w:r>
      <w:r w:rsidR="00F6370F">
        <w:rPr>
          <w:rFonts w:ascii="Times New Roman" w:hAnsi="Times New Roman"/>
        </w:rPr>
        <w:t xml:space="preserve">n </w:t>
      </w:r>
      <w:r w:rsidR="00C3203C" w:rsidRPr="005532DE">
        <w:rPr>
          <w:rFonts w:ascii="Times New Roman" w:hAnsi="Times New Roman"/>
        </w:rPr>
        <w:t>apartment [</w:t>
      </w:r>
      <w:r w:rsidR="005E169E" w:rsidRPr="005532DE">
        <w:rPr>
          <w:rFonts w:ascii="Times New Roman" w:hAnsi="Times New Roman"/>
        </w:rPr>
        <w:t>Auxiliary Dwelling Unit (ADU)</w:t>
      </w:r>
      <w:r w:rsidR="001456F6">
        <w:rPr>
          <w:rFonts w:ascii="Times New Roman" w:hAnsi="Times New Roman"/>
        </w:rPr>
        <w:t>] will</w:t>
      </w:r>
      <w:r w:rsidR="00C3203C" w:rsidRPr="005532DE">
        <w:rPr>
          <w:rFonts w:ascii="Times New Roman" w:hAnsi="Times New Roman"/>
        </w:rPr>
        <w:t xml:space="preserve"> be considered as a</w:t>
      </w:r>
      <w:r w:rsidR="001456F6">
        <w:rPr>
          <w:rFonts w:ascii="Times New Roman" w:hAnsi="Times New Roman"/>
        </w:rPr>
        <w:t>n ADU not</w:t>
      </w:r>
      <w:r w:rsidR="00C3203C" w:rsidRPr="005532DE">
        <w:rPr>
          <w:rFonts w:ascii="Times New Roman" w:hAnsi="Times New Roman"/>
        </w:rPr>
        <w:t xml:space="preserve"> </w:t>
      </w:r>
      <w:r w:rsidR="005532DE" w:rsidRPr="005532DE">
        <w:rPr>
          <w:rFonts w:ascii="Times New Roman" w:hAnsi="Times New Roman"/>
        </w:rPr>
        <w:t xml:space="preserve">a </w:t>
      </w:r>
      <w:r w:rsidR="00C3203C" w:rsidRPr="005532DE">
        <w:rPr>
          <w:rFonts w:ascii="Times New Roman" w:hAnsi="Times New Roman"/>
        </w:rPr>
        <w:t xml:space="preserve">multi-family development. </w:t>
      </w:r>
    </w:p>
    <w:p w:rsidR="00B447E7" w:rsidRDefault="00C3203C" w:rsidP="006E0504">
      <w:pPr>
        <w:rPr>
          <w:rFonts w:ascii="Times New Roman" w:hAnsi="Times New Roman"/>
        </w:rPr>
      </w:pPr>
      <w:r w:rsidRPr="005532DE">
        <w:rPr>
          <w:rFonts w:ascii="Times New Roman" w:hAnsi="Times New Roman"/>
        </w:rPr>
        <w:t xml:space="preserve"> </w:t>
      </w:r>
      <w:r w:rsidR="00B447E7" w:rsidRPr="005532DE">
        <w:rPr>
          <w:rFonts w:ascii="Times New Roman" w:hAnsi="Times New Roman"/>
        </w:rPr>
        <w:t xml:space="preserve"> </w:t>
      </w:r>
    </w:p>
    <w:p w:rsidR="00B447E7" w:rsidRDefault="001456F6" w:rsidP="006E0504">
      <w:pPr>
        <w:numPr>
          <w:ilvl w:val="0"/>
          <w:numId w:val="9"/>
        </w:numPr>
        <w:rPr>
          <w:rFonts w:ascii="Times New Roman" w:hAnsi="Times New Roman"/>
        </w:rPr>
      </w:pPr>
      <w:r w:rsidRPr="001456F6">
        <w:rPr>
          <w:rFonts w:ascii="Times New Roman" w:hAnsi="Times New Roman"/>
        </w:rPr>
        <w:t>These dwelling</w:t>
      </w:r>
      <w:r w:rsidR="00820CC3" w:rsidRPr="001456F6">
        <w:rPr>
          <w:rFonts w:ascii="Times New Roman" w:hAnsi="Times New Roman"/>
        </w:rPr>
        <w:t xml:space="preserve"> units shall not be used for commercial</w:t>
      </w:r>
      <w:r w:rsidR="005532DE" w:rsidRPr="001456F6">
        <w:rPr>
          <w:rFonts w:ascii="Times New Roman" w:hAnsi="Times New Roman"/>
        </w:rPr>
        <w:t xml:space="preserve"> </w:t>
      </w:r>
      <w:r w:rsidR="00820CC3" w:rsidRPr="001456F6">
        <w:rPr>
          <w:rFonts w:ascii="Times New Roman" w:hAnsi="Times New Roman"/>
        </w:rPr>
        <w:t>purposes of any sort with the exception as free living space in lieu</w:t>
      </w:r>
      <w:r w:rsidR="005532DE" w:rsidRPr="001456F6">
        <w:rPr>
          <w:rFonts w:ascii="Times New Roman" w:hAnsi="Times New Roman"/>
        </w:rPr>
        <w:t xml:space="preserve"> </w:t>
      </w:r>
      <w:r w:rsidR="00820CC3" w:rsidRPr="001456F6">
        <w:rPr>
          <w:rFonts w:ascii="Times New Roman" w:hAnsi="Times New Roman"/>
        </w:rPr>
        <w:t>of wages to caregivers</w:t>
      </w:r>
      <w:r w:rsidR="00B447E7" w:rsidRPr="001456F6">
        <w:rPr>
          <w:rFonts w:ascii="Times New Roman" w:hAnsi="Times New Roman"/>
        </w:rPr>
        <w:t>.</w:t>
      </w:r>
    </w:p>
    <w:p w:rsidR="006E0504" w:rsidRDefault="006E0504" w:rsidP="006E0504">
      <w:pPr>
        <w:pStyle w:val="ListParagraph"/>
        <w:rPr>
          <w:rFonts w:ascii="Times New Roman" w:hAnsi="Times New Roman"/>
        </w:rPr>
      </w:pPr>
    </w:p>
    <w:p w:rsidR="00820CC3" w:rsidRPr="006E0504" w:rsidRDefault="006E0504" w:rsidP="006E0504">
      <w:pPr>
        <w:numPr>
          <w:ilvl w:val="0"/>
          <w:numId w:val="9"/>
        </w:numPr>
        <w:rPr>
          <w:rFonts w:ascii="Times New Roman" w:hAnsi="Times New Roman"/>
        </w:rPr>
      </w:pPr>
      <w:r w:rsidRPr="006E0504">
        <w:rPr>
          <w:rFonts w:ascii="Times New Roman" w:hAnsi="Times New Roman"/>
        </w:rPr>
        <w:t>ADU’s must</w:t>
      </w:r>
      <w:r w:rsidR="00B447E7" w:rsidRPr="006E0504">
        <w:rPr>
          <w:rFonts w:ascii="Times New Roman" w:hAnsi="Times New Roman"/>
        </w:rPr>
        <w:t xml:space="preserve"> be attached to the main structure, meet septic requirements, property setbacks</w:t>
      </w:r>
      <w:r w:rsidR="003D7AF7" w:rsidRPr="006E0504">
        <w:rPr>
          <w:rFonts w:ascii="Times New Roman" w:hAnsi="Times New Roman"/>
        </w:rPr>
        <w:t>, parking requirements</w:t>
      </w:r>
      <w:r w:rsidR="00B447E7" w:rsidRPr="006E0504">
        <w:rPr>
          <w:rFonts w:ascii="Times New Roman" w:hAnsi="Times New Roman"/>
        </w:rPr>
        <w:t xml:space="preserve"> and shall not exceed more than one unit per home</w:t>
      </w:r>
      <w:r w:rsidR="00F6370F">
        <w:rPr>
          <w:rFonts w:ascii="Times New Roman" w:hAnsi="Times New Roman"/>
        </w:rPr>
        <w:t xml:space="preserve"> with no more than two bedrooms to the unit</w:t>
      </w:r>
      <w:r w:rsidR="00B447E7" w:rsidRPr="006E0504">
        <w:rPr>
          <w:rFonts w:ascii="Times New Roman" w:hAnsi="Times New Roman"/>
        </w:rPr>
        <w:t>.</w:t>
      </w:r>
      <w:r w:rsidR="005E169E" w:rsidRPr="006E0504">
        <w:rPr>
          <w:rFonts w:ascii="Times New Roman" w:hAnsi="Times New Roman"/>
        </w:rPr>
        <w:t xml:space="preserve"> </w:t>
      </w:r>
    </w:p>
    <w:p w:rsidR="00A467A9" w:rsidRPr="005532DE" w:rsidRDefault="00270EE7">
      <w:pPr>
        <w:rPr>
          <w:rFonts w:ascii="Times New Roman" w:hAnsi="Times New Roman"/>
        </w:rPr>
      </w:pPr>
      <w:r w:rsidRPr="005532DE">
        <w:rPr>
          <w:rFonts w:ascii="Times New Roman" w:hAnsi="Times New Roman"/>
        </w:rPr>
        <w:t xml:space="preserve"> </w:t>
      </w:r>
    </w:p>
    <w:sectPr w:rsidR="00A467A9" w:rsidRPr="005532DE" w:rsidSect="005532D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skerville-Old-Face">
    <w:altName w:val="Courier New"/>
    <w:charset w:val="00"/>
    <w:family w:val="auto"/>
    <w:pitch w:val="variable"/>
    <w:sig w:usb0="00000001" w:usb1="2000F5C7"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923F1"/>
    <w:multiLevelType w:val="hybridMultilevel"/>
    <w:tmpl w:val="ACD03772"/>
    <w:lvl w:ilvl="0" w:tplc="87E839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80F9E"/>
    <w:multiLevelType w:val="hybridMultilevel"/>
    <w:tmpl w:val="43EC0918"/>
    <w:lvl w:ilvl="0" w:tplc="80CC7E00">
      <w:start w:val="1"/>
      <w:numFmt w:val="upperLetter"/>
      <w:lvlText w:val="%1."/>
      <w:lvlJc w:val="left"/>
      <w:pPr>
        <w:tabs>
          <w:tab w:val="num" w:pos="1120"/>
        </w:tabs>
        <w:ind w:left="1120" w:hanging="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0A71D8"/>
    <w:multiLevelType w:val="hybridMultilevel"/>
    <w:tmpl w:val="78140F22"/>
    <w:lvl w:ilvl="0" w:tplc="8CDAFB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0E78DC"/>
    <w:multiLevelType w:val="hybridMultilevel"/>
    <w:tmpl w:val="898C3AC2"/>
    <w:lvl w:ilvl="0" w:tplc="030A08D0">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3E85305C"/>
    <w:multiLevelType w:val="hybridMultilevel"/>
    <w:tmpl w:val="D0386B7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534A1543"/>
    <w:multiLevelType w:val="hybridMultilevel"/>
    <w:tmpl w:val="39C0CDDC"/>
    <w:lvl w:ilvl="0" w:tplc="86C6F04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0B378AE"/>
    <w:multiLevelType w:val="hybridMultilevel"/>
    <w:tmpl w:val="0BAAE920"/>
    <w:lvl w:ilvl="0" w:tplc="719290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23C545B"/>
    <w:multiLevelType w:val="hybridMultilevel"/>
    <w:tmpl w:val="4732BF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912F73"/>
    <w:multiLevelType w:val="hybridMultilevel"/>
    <w:tmpl w:val="FA6819E4"/>
    <w:lvl w:ilvl="0" w:tplc="94A06362">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6"/>
  </w:num>
  <w:num w:numId="4">
    <w:abstractNumId w:val="0"/>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applyBreaking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68A"/>
    <w:rsid w:val="000010E6"/>
    <w:rsid w:val="00031D28"/>
    <w:rsid w:val="0003632B"/>
    <w:rsid w:val="00045174"/>
    <w:rsid w:val="000468C4"/>
    <w:rsid w:val="00047551"/>
    <w:rsid w:val="00047A8F"/>
    <w:rsid w:val="00054478"/>
    <w:rsid w:val="000700A2"/>
    <w:rsid w:val="000812F3"/>
    <w:rsid w:val="000841C2"/>
    <w:rsid w:val="00096491"/>
    <w:rsid w:val="000B6D22"/>
    <w:rsid w:val="000C6665"/>
    <w:rsid w:val="000D1979"/>
    <w:rsid w:val="000F4F4A"/>
    <w:rsid w:val="00100D01"/>
    <w:rsid w:val="00101D4A"/>
    <w:rsid w:val="0010214F"/>
    <w:rsid w:val="001239F8"/>
    <w:rsid w:val="001456F6"/>
    <w:rsid w:val="00147A2D"/>
    <w:rsid w:val="00151578"/>
    <w:rsid w:val="00162134"/>
    <w:rsid w:val="00166852"/>
    <w:rsid w:val="00172FD9"/>
    <w:rsid w:val="001736F8"/>
    <w:rsid w:val="0018186C"/>
    <w:rsid w:val="00182BB2"/>
    <w:rsid w:val="00187F8B"/>
    <w:rsid w:val="0019625C"/>
    <w:rsid w:val="00196B12"/>
    <w:rsid w:val="001A1D22"/>
    <w:rsid w:val="001A1FA5"/>
    <w:rsid w:val="001B0A8F"/>
    <w:rsid w:val="001B379E"/>
    <w:rsid w:val="001B688F"/>
    <w:rsid w:val="001B76D2"/>
    <w:rsid w:val="001C3950"/>
    <w:rsid w:val="001C5277"/>
    <w:rsid w:val="001D72FD"/>
    <w:rsid w:val="001E3E9F"/>
    <w:rsid w:val="0020022B"/>
    <w:rsid w:val="00200495"/>
    <w:rsid w:val="00200DA5"/>
    <w:rsid w:val="00206811"/>
    <w:rsid w:val="00207F35"/>
    <w:rsid w:val="002156E1"/>
    <w:rsid w:val="00220061"/>
    <w:rsid w:val="00224561"/>
    <w:rsid w:val="002253E4"/>
    <w:rsid w:val="0023134C"/>
    <w:rsid w:val="00236D75"/>
    <w:rsid w:val="00237170"/>
    <w:rsid w:val="00270EE7"/>
    <w:rsid w:val="00271EFA"/>
    <w:rsid w:val="002744F8"/>
    <w:rsid w:val="002756DD"/>
    <w:rsid w:val="00280D4B"/>
    <w:rsid w:val="00281280"/>
    <w:rsid w:val="00296131"/>
    <w:rsid w:val="002970C7"/>
    <w:rsid w:val="002A3B0E"/>
    <w:rsid w:val="002A6315"/>
    <w:rsid w:val="002B3531"/>
    <w:rsid w:val="002B52CF"/>
    <w:rsid w:val="002C5CF9"/>
    <w:rsid w:val="002C6256"/>
    <w:rsid w:val="002D3352"/>
    <w:rsid w:val="002D36C4"/>
    <w:rsid w:val="002F5697"/>
    <w:rsid w:val="00303340"/>
    <w:rsid w:val="00305F67"/>
    <w:rsid w:val="0031074A"/>
    <w:rsid w:val="00315895"/>
    <w:rsid w:val="0032462A"/>
    <w:rsid w:val="0033545B"/>
    <w:rsid w:val="0033568A"/>
    <w:rsid w:val="00345397"/>
    <w:rsid w:val="00355925"/>
    <w:rsid w:val="00380682"/>
    <w:rsid w:val="0039034F"/>
    <w:rsid w:val="00395026"/>
    <w:rsid w:val="003A16F2"/>
    <w:rsid w:val="003A43F6"/>
    <w:rsid w:val="003B1DBD"/>
    <w:rsid w:val="003B30EF"/>
    <w:rsid w:val="003D7AF7"/>
    <w:rsid w:val="003E0968"/>
    <w:rsid w:val="003F7F65"/>
    <w:rsid w:val="004019F5"/>
    <w:rsid w:val="00402484"/>
    <w:rsid w:val="00402E0F"/>
    <w:rsid w:val="00406463"/>
    <w:rsid w:val="004102DD"/>
    <w:rsid w:val="00415262"/>
    <w:rsid w:val="00417A3A"/>
    <w:rsid w:val="00425C30"/>
    <w:rsid w:val="00426314"/>
    <w:rsid w:val="004305D5"/>
    <w:rsid w:val="00445580"/>
    <w:rsid w:val="00452825"/>
    <w:rsid w:val="0045349F"/>
    <w:rsid w:val="00463758"/>
    <w:rsid w:val="0046420B"/>
    <w:rsid w:val="004779C5"/>
    <w:rsid w:val="00481A89"/>
    <w:rsid w:val="00483465"/>
    <w:rsid w:val="00492883"/>
    <w:rsid w:val="004A761E"/>
    <w:rsid w:val="004B76D0"/>
    <w:rsid w:val="004C1F90"/>
    <w:rsid w:val="004D2D42"/>
    <w:rsid w:val="004E0EE9"/>
    <w:rsid w:val="004E581A"/>
    <w:rsid w:val="004E7A4A"/>
    <w:rsid w:val="004F14B8"/>
    <w:rsid w:val="004F2E9C"/>
    <w:rsid w:val="004F7B64"/>
    <w:rsid w:val="00500012"/>
    <w:rsid w:val="00500328"/>
    <w:rsid w:val="00504D52"/>
    <w:rsid w:val="00510BDB"/>
    <w:rsid w:val="00524685"/>
    <w:rsid w:val="005312E7"/>
    <w:rsid w:val="005378EF"/>
    <w:rsid w:val="005409B6"/>
    <w:rsid w:val="00546C66"/>
    <w:rsid w:val="00552B75"/>
    <w:rsid w:val="005532DE"/>
    <w:rsid w:val="0055676B"/>
    <w:rsid w:val="005700FE"/>
    <w:rsid w:val="0057240A"/>
    <w:rsid w:val="00573435"/>
    <w:rsid w:val="00577393"/>
    <w:rsid w:val="005821FD"/>
    <w:rsid w:val="00597EEF"/>
    <w:rsid w:val="005A0F65"/>
    <w:rsid w:val="005A23A0"/>
    <w:rsid w:val="005B5809"/>
    <w:rsid w:val="005C05DE"/>
    <w:rsid w:val="005C352C"/>
    <w:rsid w:val="005C4203"/>
    <w:rsid w:val="005D2C5F"/>
    <w:rsid w:val="005D2CF2"/>
    <w:rsid w:val="005D6452"/>
    <w:rsid w:val="005E169E"/>
    <w:rsid w:val="005E7035"/>
    <w:rsid w:val="005F27F8"/>
    <w:rsid w:val="00602786"/>
    <w:rsid w:val="00604AAB"/>
    <w:rsid w:val="0061252D"/>
    <w:rsid w:val="00620128"/>
    <w:rsid w:val="006271D3"/>
    <w:rsid w:val="00643FD6"/>
    <w:rsid w:val="00646061"/>
    <w:rsid w:val="00646DD9"/>
    <w:rsid w:val="006547E1"/>
    <w:rsid w:val="006608E1"/>
    <w:rsid w:val="00661928"/>
    <w:rsid w:val="006709B3"/>
    <w:rsid w:val="00670F22"/>
    <w:rsid w:val="00675111"/>
    <w:rsid w:val="00685E8E"/>
    <w:rsid w:val="006A02D9"/>
    <w:rsid w:val="006A4632"/>
    <w:rsid w:val="006B2858"/>
    <w:rsid w:val="006B726A"/>
    <w:rsid w:val="006C0CF9"/>
    <w:rsid w:val="006C29ED"/>
    <w:rsid w:val="006E0504"/>
    <w:rsid w:val="006F1CEA"/>
    <w:rsid w:val="00701690"/>
    <w:rsid w:val="007072AA"/>
    <w:rsid w:val="0073337C"/>
    <w:rsid w:val="007344AC"/>
    <w:rsid w:val="0075037F"/>
    <w:rsid w:val="007533BF"/>
    <w:rsid w:val="00755988"/>
    <w:rsid w:val="007604C5"/>
    <w:rsid w:val="007A157B"/>
    <w:rsid w:val="007A4858"/>
    <w:rsid w:val="007C26A5"/>
    <w:rsid w:val="007C63B3"/>
    <w:rsid w:val="007D1260"/>
    <w:rsid w:val="007E7B87"/>
    <w:rsid w:val="00800827"/>
    <w:rsid w:val="00801767"/>
    <w:rsid w:val="00810AE2"/>
    <w:rsid w:val="00820CC3"/>
    <w:rsid w:val="00840052"/>
    <w:rsid w:val="00856EEC"/>
    <w:rsid w:val="008756F8"/>
    <w:rsid w:val="008760F0"/>
    <w:rsid w:val="00895AAD"/>
    <w:rsid w:val="008976B7"/>
    <w:rsid w:val="008B396B"/>
    <w:rsid w:val="008B3C71"/>
    <w:rsid w:val="008B4F67"/>
    <w:rsid w:val="008C2DE3"/>
    <w:rsid w:val="008C5527"/>
    <w:rsid w:val="008D00EA"/>
    <w:rsid w:val="008D460D"/>
    <w:rsid w:val="008D5A60"/>
    <w:rsid w:val="008E3C82"/>
    <w:rsid w:val="008F2815"/>
    <w:rsid w:val="008F4C77"/>
    <w:rsid w:val="008F7700"/>
    <w:rsid w:val="0092056C"/>
    <w:rsid w:val="00935175"/>
    <w:rsid w:val="00942031"/>
    <w:rsid w:val="0094235B"/>
    <w:rsid w:val="00946A7A"/>
    <w:rsid w:val="0094777A"/>
    <w:rsid w:val="00953E5B"/>
    <w:rsid w:val="00985A96"/>
    <w:rsid w:val="00987ADB"/>
    <w:rsid w:val="00987D82"/>
    <w:rsid w:val="009965B9"/>
    <w:rsid w:val="009A29C0"/>
    <w:rsid w:val="009C0CF6"/>
    <w:rsid w:val="009C149A"/>
    <w:rsid w:val="009C52C1"/>
    <w:rsid w:val="009C7329"/>
    <w:rsid w:val="009D0383"/>
    <w:rsid w:val="009F033E"/>
    <w:rsid w:val="009F1F42"/>
    <w:rsid w:val="00A03283"/>
    <w:rsid w:val="00A03609"/>
    <w:rsid w:val="00A04DEA"/>
    <w:rsid w:val="00A05365"/>
    <w:rsid w:val="00A06DF1"/>
    <w:rsid w:val="00A33D7C"/>
    <w:rsid w:val="00A4148A"/>
    <w:rsid w:val="00A4599A"/>
    <w:rsid w:val="00A467A9"/>
    <w:rsid w:val="00A55E20"/>
    <w:rsid w:val="00A61B01"/>
    <w:rsid w:val="00A64E1A"/>
    <w:rsid w:val="00A7439D"/>
    <w:rsid w:val="00A82DDD"/>
    <w:rsid w:val="00A85081"/>
    <w:rsid w:val="00A8655E"/>
    <w:rsid w:val="00A8769A"/>
    <w:rsid w:val="00AA0FCD"/>
    <w:rsid w:val="00AA4680"/>
    <w:rsid w:val="00AA63B9"/>
    <w:rsid w:val="00AA7179"/>
    <w:rsid w:val="00AB1DA2"/>
    <w:rsid w:val="00AB2F25"/>
    <w:rsid w:val="00AB6F32"/>
    <w:rsid w:val="00AE2F1B"/>
    <w:rsid w:val="00AF2EDF"/>
    <w:rsid w:val="00AF3DE7"/>
    <w:rsid w:val="00AF5498"/>
    <w:rsid w:val="00B0373D"/>
    <w:rsid w:val="00B05C82"/>
    <w:rsid w:val="00B122CB"/>
    <w:rsid w:val="00B27FC8"/>
    <w:rsid w:val="00B35960"/>
    <w:rsid w:val="00B41F4D"/>
    <w:rsid w:val="00B447E7"/>
    <w:rsid w:val="00B50730"/>
    <w:rsid w:val="00B6551B"/>
    <w:rsid w:val="00B71233"/>
    <w:rsid w:val="00B83303"/>
    <w:rsid w:val="00B86B91"/>
    <w:rsid w:val="00B9783B"/>
    <w:rsid w:val="00BA5B9F"/>
    <w:rsid w:val="00BC4F4B"/>
    <w:rsid w:val="00BD02C8"/>
    <w:rsid w:val="00C028A3"/>
    <w:rsid w:val="00C07DEE"/>
    <w:rsid w:val="00C14984"/>
    <w:rsid w:val="00C3203C"/>
    <w:rsid w:val="00C320EF"/>
    <w:rsid w:val="00C356CF"/>
    <w:rsid w:val="00C379FF"/>
    <w:rsid w:val="00C761EB"/>
    <w:rsid w:val="00C830D3"/>
    <w:rsid w:val="00C857BB"/>
    <w:rsid w:val="00CA1141"/>
    <w:rsid w:val="00CC432A"/>
    <w:rsid w:val="00CD2E4A"/>
    <w:rsid w:val="00CE5DCB"/>
    <w:rsid w:val="00CF6031"/>
    <w:rsid w:val="00CF620E"/>
    <w:rsid w:val="00D00950"/>
    <w:rsid w:val="00D059E2"/>
    <w:rsid w:val="00D07267"/>
    <w:rsid w:val="00D262A0"/>
    <w:rsid w:val="00D310BB"/>
    <w:rsid w:val="00D525CB"/>
    <w:rsid w:val="00D559C9"/>
    <w:rsid w:val="00D62C0D"/>
    <w:rsid w:val="00D72396"/>
    <w:rsid w:val="00D762A8"/>
    <w:rsid w:val="00D77277"/>
    <w:rsid w:val="00D8480D"/>
    <w:rsid w:val="00DA1D57"/>
    <w:rsid w:val="00DA5C41"/>
    <w:rsid w:val="00DA65D5"/>
    <w:rsid w:val="00DC0CEF"/>
    <w:rsid w:val="00DC6021"/>
    <w:rsid w:val="00DF5490"/>
    <w:rsid w:val="00E10F02"/>
    <w:rsid w:val="00E11E58"/>
    <w:rsid w:val="00E15261"/>
    <w:rsid w:val="00E2519E"/>
    <w:rsid w:val="00E37593"/>
    <w:rsid w:val="00E5074F"/>
    <w:rsid w:val="00E53596"/>
    <w:rsid w:val="00E57E96"/>
    <w:rsid w:val="00E6054C"/>
    <w:rsid w:val="00E6520D"/>
    <w:rsid w:val="00E65F08"/>
    <w:rsid w:val="00E6608A"/>
    <w:rsid w:val="00E70473"/>
    <w:rsid w:val="00E70E65"/>
    <w:rsid w:val="00E87A37"/>
    <w:rsid w:val="00EA4FCB"/>
    <w:rsid w:val="00EB3054"/>
    <w:rsid w:val="00EB4617"/>
    <w:rsid w:val="00EC6CF3"/>
    <w:rsid w:val="00ED5616"/>
    <w:rsid w:val="00ED782A"/>
    <w:rsid w:val="00EE7095"/>
    <w:rsid w:val="00EF3CEF"/>
    <w:rsid w:val="00EF4AA8"/>
    <w:rsid w:val="00F051CC"/>
    <w:rsid w:val="00F1278D"/>
    <w:rsid w:val="00F167BA"/>
    <w:rsid w:val="00F20B7B"/>
    <w:rsid w:val="00F311FF"/>
    <w:rsid w:val="00F3545D"/>
    <w:rsid w:val="00F50A92"/>
    <w:rsid w:val="00F6370F"/>
    <w:rsid w:val="00F70501"/>
    <w:rsid w:val="00F7240E"/>
    <w:rsid w:val="00F73606"/>
    <w:rsid w:val="00F75FD8"/>
    <w:rsid w:val="00F92790"/>
    <w:rsid w:val="00F934DC"/>
    <w:rsid w:val="00FA2CBD"/>
    <w:rsid w:val="00FB48ED"/>
    <w:rsid w:val="00FB4B28"/>
    <w:rsid w:val="00FB7F52"/>
    <w:rsid w:val="00FC4F39"/>
    <w:rsid w:val="00FF0B64"/>
    <w:rsid w:val="00FF3B34"/>
    <w:rsid w:val="00FF6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askerville-Old-Face" w:hAnsi="Baskerville-Old-Fac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504"/>
    <w:pPr>
      <w:ind w:left="720"/>
    </w:pPr>
  </w:style>
  <w:style w:type="paragraph" w:styleId="BalloonText">
    <w:name w:val="Balloon Text"/>
    <w:basedOn w:val="Normal"/>
    <w:link w:val="BalloonTextChar"/>
    <w:uiPriority w:val="99"/>
    <w:semiHidden/>
    <w:unhideWhenUsed/>
    <w:rsid w:val="00402E0F"/>
    <w:rPr>
      <w:rFonts w:ascii="Segoe UI" w:hAnsi="Segoe UI" w:cs="Segoe UI"/>
      <w:sz w:val="18"/>
      <w:szCs w:val="18"/>
    </w:rPr>
  </w:style>
  <w:style w:type="character" w:customStyle="1" w:styleId="BalloonTextChar">
    <w:name w:val="Balloon Text Char"/>
    <w:link w:val="BalloonText"/>
    <w:uiPriority w:val="99"/>
    <w:semiHidden/>
    <w:rsid w:val="00402E0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Multi-family Housing:</vt:lpstr>
    </vt:vector>
  </TitlesOfParts>
  <Company>Microsoft</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Multi-family Housing:</dc:title>
  <dc:creator>Charlie</dc:creator>
  <cp:lastModifiedBy>Town of Bath</cp:lastModifiedBy>
  <cp:revision>3</cp:revision>
  <cp:lastPrinted>2016-12-05T16:50:00Z</cp:lastPrinted>
  <dcterms:created xsi:type="dcterms:W3CDTF">2017-01-19T13:40:00Z</dcterms:created>
  <dcterms:modified xsi:type="dcterms:W3CDTF">2017-03-24T13:34:00Z</dcterms:modified>
</cp:coreProperties>
</file>